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CE" w:rsidRPr="008429CE" w:rsidRDefault="008429CE" w:rsidP="008429C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429CE">
        <w:rPr>
          <w:rFonts w:ascii="Times New Roman" w:hAnsi="Times New Roman" w:cs="Times New Roman"/>
          <w:sz w:val="28"/>
          <w:szCs w:val="28"/>
        </w:rPr>
        <w:t>ПРИЛОЖЕНИЕ</w:t>
      </w:r>
    </w:p>
    <w:p w:rsidR="008429CE" w:rsidRPr="008429CE" w:rsidRDefault="008429CE" w:rsidP="008429C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29CE" w:rsidRPr="008429CE" w:rsidRDefault="008429CE" w:rsidP="008429C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429CE">
        <w:rPr>
          <w:rFonts w:ascii="Times New Roman" w:hAnsi="Times New Roman" w:cs="Times New Roman"/>
          <w:sz w:val="28"/>
          <w:szCs w:val="28"/>
        </w:rPr>
        <w:t>УТВЕРЖДЕН</w:t>
      </w:r>
    </w:p>
    <w:p w:rsidR="008429CE" w:rsidRPr="008429CE" w:rsidRDefault="008429CE" w:rsidP="008429C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429C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429CE" w:rsidRPr="008429CE" w:rsidRDefault="008429CE" w:rsidP="008429C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429C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429CE" w:rsidRPr="008429CE" w:rsidRDefault="008429CE" w:rsidP="008429C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429CE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BE2ED1" w:rsidRDefault="008429CE" w:rsidP="008429C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8429CE">
        <w:rPr>
          <w:rFonts w:ascii="Times New Roman" w:hAnsi="Times New Roman" w:cs="Times New Roman"/>
          <w:sz w:val="28"/>
          <w:szCs w:val="28"/>
        </w:rPr>
        <w:t>от_____________№____</w:t>
      </w:r>
    </w:p>
    <w:p w:rsidR="00BE2ED1" w:rsidRDefault="00BE2ED1" w:rsidP="002075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E2ED1" w:rsidRDefault="00BE2ED1" w:rsidP="002075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8429CE" w:rsidRPr="00AB2892" w:rsidRDefault="00AB2892" w:rsidP="0020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892">
        <w:rPr>
          <w:rFonts w:ascii="Times New Roman" w:hAnsi="Times New Roman" w:cs="Times New Roman"/>
          <w:b/>
          <w:sz w:val="28"/>
          <w:szCs w:val="28"/>
        </w:rPr>
        <w:t>Размер</w:t>
      </w:r>
    </w:p>
    <w:p w:rsidR="00AB2892" w:rsidRDefault="00BE2ED1" w:rsidP="0020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892">
        <w:rPr>
          <w:rFonts w:ascii="Times New Roman" w:hAnsi="Times New Roman" w:cs="Times New Roman"/>
          <w:b/>
          <w:sz w:val="28"/>
          <w:szCs w:val="28"/>
        </w:rPr>
        <w:t xml:space="preserve">платы за содержание жилого помещения для собственников </w:t>
      </w:r>
    </w:p>
    <w:p w:rsidR="00AB2892" w:rsidRDefault="00BE2ED1" w:rsidP="0020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892">
        <w:rPr>
          <w:rFonts w:ascii="Times New Roman" w:hAnsi="Times New Roman" w:cs="Times New Roman"/>
          <w:b/>
          <w:sz w:val="28"/>
          <w:szCs w:val="28"/>
        </w:rPr>
        <w:t xml:space="preserve">жилых помещений, которые не приняли решение о выборе </w:t>
      </w:r>
    </w:p>
    <w:p w:rsidR="00AB2892" w:rsidRDefault="00BE2ED1" w:rsidP="0020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892">
        <w:rPr>
          <w:rFonts w:ascii="Times New Roman" w:hAnsi="Times New Roman" w:cs="Times New Roman"/>
          <w:b/>
          <w:sz w:val="28"/>
          <w:szCs w:val="28"/>
        </w:rPr>
        <w:t xml:space="preserve">способа управления многоквартирным домом, решение </w:t>
      </w:r>
    </w:p>
    <w:p w:rsidR="00AB2892" w:rsidRDefault="00BE2ED1" w:rsidP="00AB28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892">
        <w:rPr>
          <w:rFonts w:ascii="Times New Roman" w:hAnsi="Times New Roman" w:cs="Times New Roman"/>
          <w:b/>
          <w:sz w:val="28"/>
          <w:szCs w:val="28"/>
        </w:rPr>
        <w:t>об установлении раз</w:t>
      </w:r>
      <w:r w:rsidR="00AB2892">
        <w:rPr>
          <w:rFonts w:ascii="Times New Roman" w:hAnsi="Times New Roman" w:cs="Times New Roman"/>
          <w:b/>
          <w:sz w:val="28"/>
          <w:szCs w:val="28"/>
        </w:rPr>
        <w:t xml:space="preserve">мера платы за содержание жилого </w:t>
      </w:r>
      <w:r w:rsidRPr="00AB2892">
        <w:rPr>
          <w:rFonts w:ascii="Times New Roman" w:hAnsi="Times New Roman" w:cs="Times New Roman"/>
          <w:b/>
          <w:sz w:val="28"/>
          <w:szCs w:val="28"/>
        </w:rPr>
        <w:t xml:space="preserve">помещения, </w:t>
      </w:r>
    </w:p>
    <w:p w:rsidR="00AB2892" w:rsidRDefault="00BE2ED1" w:rsidP="00AB28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892">
        <w:rPr>
          <w:rFonts w:ascii="Times New Roman" w:hAnsi="Times New Roman" w:cs="Times New Roman"/>
          <w:b/>
          <w:sz w:val="28"/>
          <w:szCs w:val="28"/>
        </w:rPr>
        <w:t xml:space="preserve">а также по установлению порядка определения </w:t>
      </w:r>
      <w:proofErr w:type="gramStart"/>
      <w:r w:rsidRPr="00AB2892">
        <w:rPr>
          <w:rFonts w:ascii="Times New Roman" w:hAnsi="Times New Roman" w:cs="Times New Roman"/>
          <w:b/>
          <w:sz w:val="28"/>
          <w:szCs w:val="28"/>
        </w:rPr>
        <w:t>предельных</w:t>
      </w:r>
      <w:proofErr w:type="gramEnd"/>
      <w:r w:rsidRPr="00AB28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2892" w:rsidRDefault="00BE2ED1" w:rsidP="00AB28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892">
        <w:rPr>
          <w:rFonts w:ascii="Times New Roman" w:hAnsi="Times New Roman" w:cs="Times New Roman"/>
          <w:b/>
          <w:sz w:val="28"/>
          <w:szCs w:val="28"/>
        </w:rPr>
        <w:t xml:space="preserve">индексов изменения размера такой платы на территории </w:t>
      </w:r>
    </w:p>
    <w:p w:rsidR="00BE2ED1" w:rsidRPr="00AB2892" w:rsidRDefault="00BE2ED1" w:rsidP="00AB28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89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8429CE" w:rsidRPr="00AB2892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Pr="00AB289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BE2ED1" w:rsidRDefault="00BE2ED1" w:rsidP="002075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ED1" w:rsidRDefault="003D74C9" w:rsidP="00207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3 статьи 156, частью 4 статьи 158 Жилищного кодекса Российской Федерации, с приказом министерства строительства и жилищно-коммунального хозяйства Российской Федерации от 6 апреля</w:t>
      </w:r>
      <w:r w:rsidR="00852FEC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2018 года № 213/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4C9">
        <w:rPr>
          <w:rFonts w:ascii="Times New Roman" w:hAnsi="Times New Roman" w:cs="Times New Roman"/>
          <w:sz w:val="28"/>
          <w:szCs w:val="28"/>
        </w:rPr>
        <w:t xml:space="preserve">«Об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</w:t>
      </w:r>
      <w:proofErr w:type="gramStart"/>
      <w:r w:rsidRPr="003D74C9">
        <w:rPr>
          <w:rFonts w:ascii="Times New Roman" w:hAnsi="Times New Roman" w:cs="Times New Roman"/>
          <w:sz w:val="28"/>
          <w:szCs w:val="28"/>
        </w:rPr>
        <w:t>порядка определения индексов изменения размера такой</w:t>
      </w:r>
      <w:proofErr w:type="gramEnd"/>
      <w:r w:rsidRPr="003D74C9">
        <w:rPr>
          <w:rFonts w:ascii="Times New Roman" w:hAnsi="Times New Roman" w:cs="Times New Roman"/>
          <w:sz w:val="28"/>
          <w:szCs w:val="28"/>
        </w:rPr>
        <w:t xml:space="preserve"> платы»</w:t>
      </w:r>
      <w:r>
        <w:rPr>
          <w:rFonts w:ascii="Times New Roman" w:hAnsi="Times New Roman" w:cs="Times New Roman"/>
          <w:sz w:val="28"/>
          <w:szCs w:val="28"/>
        </w:rPr>
        <w:t>, размер платы за содержание жилого помещения в многоквартирном доме определен с учетом степени благоустройства многоквартирного дома.</w:t>
      </w:r>
    </w:p>
    <w:p w:rsidR="00BE2ED1" w:rsidRDefault="002075D8" w:rsidP="00207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Размер платы за содержание жилого помещения в многоквартирном доме определяется по типам многоквартирных домов посредством расчета среднего значения размеров платы за содержание жилого помещения, утвержденных исходя из минимального перечня общими собраниями собственников помещений в однотипных многоквартирных домах, расположенных на территории муниципального образования </w:t>
      </w:r>
      <w:r w:rsidR="003D74C9">
        <w:rPr>
          <w:rFonts w:ascii="Times New Roman" w:hAnsi="Times New Roman" w:cs="Times New Roman"/>
          <w:sz w:val="28"/>
          <w:szCs w:val="28"/>
        </w:rPr>
        <w:t>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район, действующих на момент осуществления расчета (определения) размера платы за содержание жилого помещения в многоквартирном доме и не предусматривающих дополнительны</w:t>
      </w:r>
      <w:r w:rsidR="00475C2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75C2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475C2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(далее – среднее значение размеров платы) (приложение).</w:t>
      </w:r>
    </w:p>
    <w:p w:rsidR="002075D8" w:rsidRDefault="002075D8" w:rsidP="00207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Плата за содержание жилого помещения в многоквартирном доме устанавливается на срок не более трех лет с возможностью проведения ее ежегодной индексации с учетом индекса потребительских цен на текущий год, установленного действующим прогнозом социально-экономического развития Российской Федерации.</w:t>
      </w:r>
    </w:p>
    <w:p w:rsidR="002075D8" w:rsidRDefault="002075D8" w:rsidP="00207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Размер платы определяется в рублях на 1 квадратный метр помещения  в многоквартирном доме в месяц и составляет:</w:t>
      </w:r>
    </w:p>
    <w:p w:rsidR="002075D8" w:rsidRDefault="002075D8" w:rsidP="00207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07" w:type="dxa"/>
        <w:tblLook w:val="04A0" w:firstRow="1" w:lastRow="0" w:firstColumn="1" w:lastColumn="0" w:noHBand="0" w:noVBand="1"/>
      </w:tblPr>
      <w:tblGrid>
        <w:gridCol w:w="704"/>
        <w:gridCol w:w="5812"/>
        <w:gridCol w:w="3191"/>
      </w:tblGrid>
      <w:tr w:rsidR="002075D8" w:rsidRPr="002075D8" w:rsidTr="002075D8">
        <w:tc>
          <w:tcPr>
            <w:tcW w:w="704" w:type="dxa"/>
          </w:tcPr>
          <w:p w:rsidR="002075D8" w:rsidRPr="002075D8" w:rsidRDefault="002075D8" w:rsidP="0020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2075D8" w:rsidRPr="002075D8" w:rsidRDefault="002075D8" w:rsidP="0020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многоквартирного дома</w:t>
            </w:r>
          </w:p>
        </w:tc>
        <w:tc>
          <w:tcPr>
            <w:tcW w:w="3191" w:type="dxa"/>
          </w:tcPr>
          <w:p w:rsidR="002075D8" w:rsidRPr="002075D8" w:rsidRDefault="002075D8" w:rsidP="0020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жилого помещения, руб./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/месяц</w:t>
            </w:r>
          </w:p>
        </w:tc>
      </w:tr>
      <w:tr w:rsidR="002075D8" w:rsidRPr="002075D8" w:rsidTr="002075D8">
        <w:tc>
          <w:tcPr>
            <w:tcW w:w="704" w:type="dxa"/>
          </w:tcPr>
          <w:p w:rsidR="002075D8" w:rsidRPr="002075D8" w:rsidRDefault="002075D8" w:rsidP="00207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2075D8" w:rsidRPr="002075D8" w:rsidRDefault="002075D8" w:rsidP="00207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дома, имеющие все виды благоустройства</w:t>
            </w:r>
          </w:p>
        </w:tc>
        <w:tc>
          <w:tcPr>
            <w:tcW w:w="3191" w:type="dxa"/>
          </w:tcPr>
          <w:p w:rsidR="002075D8" w:rsidRPr="002075D8" w:rsidRDefault="00E55FAE" w:rsidP="0000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892">
              <w:rPr>
                <w:rFonts w:ascii="Times New Roman" w:hAnsi="Times New Roman" w:cs="Times New Roman"/>
                <w:sz w:val="24"/>
                <w:szCs w:val="24"/>
              </w:rPr>
              <w:t>17,68</w:t>
            </w:r>
          </w:p>
        </w:tc>
      </w:tr>
    </w:tbl>
    <w:p w:rsidR="002075D8" w:rsidRDefault="002075D8" w:rsidP="00207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4C9" w:rsidRDefault="003D74C9" w:rsidP="00207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Предельный индекс изменения размера платы за содержание </w:t>
      </w:r>
      <w:r w:rsidRPr="003D74C9">
        <w:rPr>
          <w:rFonts w:ascii="Times New Roman" w:hAnsi="Times New Roman" w:cs="Times New Roman"/>
          <w:sz w:val="28"/>
          <w:szCs w:val="28"/>
        </w:rPr>
        <w:t xml:space="preserve">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</w:t>
      </w:r>
      <w:r>
        <w:rPr>
          <w:rFonts w:ascii="Times New Roman" w:hAnsi="Times New Roman" w:cs="Times New Roman"/>
          <w:sz w:val="28"/>
          <w:szCs w:val="28"/>
        </w:rPr>
        <w:t xml:space="preserve">определять равным предельному (максимальному) индексу изменения вносимой гражданами платы за коммунальные услуги в муниципальных образованиях Краснодарского края (Щербиновский район), утверждаемого (ежегодно) постановлением Губернатора Краснодарского края. </w:t>
      </w:r>
      <w:proofErr w:type="gramEnd"/>
    </w:p>
    <w:p w:rsidR="003D74C9" w:rsidRDefault="003D74C9" w:rsidP="00207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5D8" w:rsidRDefault="002075D8" w:rsidP="002075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4C9" w:rsidRDefault="003D74C9" w:rsidP="002075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224C" w:rsidRPr="00FD224C" w:rsidRDefault="00FD224C" w:rsidP="00FD2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224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D224C" w:rsidRPr="00FD224C" w:rsidRDefault="00FD224C" w:rsidP="00FD2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224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D224C" w:rsidRPr="00FD224C" w:rsidRDefault="00FD224C" w:rsidP="00FD2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224C">
        <w:rPr>
          <w:rFonts w:ascii="Times New Roman" w:hAnsi="Times New Roman" w:cs="Times New Roman"/>
          <w:sz w:val="28"/>
          <w:szCs w:val="28"/>
        </w:rPr>
        <w:t>Щербиновский район, начальник</w:t>
      </w:r>
    </w:p>
    <w:p w:rsidR="00FD224C" w:rsidRPr="00FD224C" w:rsidRDefault="00FD224C" w:rsidP="00FD2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224C"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FD224C" w:rsidRPr="00FD224C" w:rsidRDefault="00FD224C" w:rsidP="00FD2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224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075D8" w:rsidRPr="002075D8" w:rsidRDefault="00FD224C" w:rsidP="00FD2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224C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D224C">
        <w:rPr>
          <w:rFonts w:ascii="Times New Roman" w:hAnsi="Times New Roman" w:cs="Times New Roman"/>
          <w:sz w:val="28"/>
          <w:szCs w:val="28"/>
        </w:rPr>
        <w:t xml:space="preserve">   Н.Н. Шевченко</w:t>
      </w:r>
    </w:p>
    <w:sectPr w:rsidR="002075D8" w:rsidRPr="002075D8" w:rsidSect="002075D8">
      <w:pgSz w:w="11906" w:h="16838"/>
      <w:pgMar w:top="1134" w:right="6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892" w:rsidRDefault="00AB2892" w:rsidP="00AB2892">
      <w:pPr>
        <w:spacing w:after="0" w:line="240" w:lineRule="auto"/>
      </w:pPr>
      <w:r>
        <w:separator/>
      </w:r>
    </w:p>
  </w:endnote>
  <w:endnote w:type="continuationSeparator" w:id="0">
    <w:p w:rsidR="00AB2892" w:rsidRDefault="00AB2892" w:rsidP="00AB2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892" w:rsidRDefault="00AB2892" w:rsidP="00AB2892">
      <w:pPr>
        <w:spacing w:after="0" w:line="240" w:lineRule="auto"/>
      </w:pPr>
      <w:r>
        <w:separator/>
      </w:r>
    </w:p>
  </w:footnote>
  <w:footnote w:type="continuationSeparator" w:id="0">
    <w:p w:rsidR="00AB2892" w:rsidRDefault="00AB2892" w:rsidP="00AB28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32"/>
    <w:rsid w:val="00001B5E"/>
    <w:rsid w:val="00116532"/>
    <w:rsid w:val="002075D8"/>
    <w:rsid w:val="003D74C9"/>
    <w:rsid w:val="00466392"/>
    <w:rsid w:val="00475C23"/>
    <w:rsid w:val="0075566A"/>
    <w:rsid w:val="008429CE"/>
    <w:rsid w:val="00852FEC"/>
    <w:rsid w:val="00AB2892"/>
    <w:rsid w:val="00BE2ED1"/>
    <w:rsid w:val="00E55FAE"/>
    <w:rsid w:val="00EB3595"/>
    <w:rsid w:val="00FD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ED1"/>
    <w:pPr>
      <w:ind w:left="720"/>
      <w:contextualSpacing/>
    </w:pPr>
  </w:style>
  <w:style w:type="table" w:styleId="a4">
    <w:name w:val="Table Grid"/>
    <w:basedOn w:val="a1"/>
    <w:uiPriority w:val="39"/>
    <w:rsid w:val="00207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1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1B5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B2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2892"/>
  </w:style>
  <w:style w:type="paragraph" w:styleId="a9">
    <w:name w:val="footer"/>
    <w:basedOn w:val="a"/>
    <w:link w:val="aa"/>
    <w:uiPriority w:val="99"/>
    <w:unhideWhenUsed/>
    <w:rsid w:val="00AB2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28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ED1"/>
    <w:pPr>
      <w:ind w:left="720"/>
      <w:contextualSpacing/>
    </w:pPr>
  </w:style>
  <w:style w:type="table" w:styleId="a4">
    <w:name w:val="Table Grid"/>
    <w:basedOn w:val="a1"/>
    <w:uiPriority w:val="39"/>
    <w:rsid w:val="00207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1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1B5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B2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2892"/>
  </w:style>
  <w:style w:type="paragraph" w:styleId="a9">
    <w:name w:val="footer"/>
    <w:basedOn w:val="a"/>
    <w:link w:val="aa"/>
    <w:uiPriority w:val="99"/>
    <w:unhideWhenUsed/>
    <w:rsid w:val="00AB2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2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Антоненко К.А.</dc:creator>
  <cp:lastModifiedBy>Савагина Клавдия</cp:lastModifiedBy>
  <cp:revision>8</cp:revision>
  <cp:lastPrinted>2023-04-12T10:35:00Z</cp:lastPrinted>
  <dcterms:created xsi:type="dcterms:W3CDTF">2023-04-10T07:16:00Z</dcterms:created>
  <dcterms:modified xsi:type="dcterms:W3CDTF">2023-04-12T10:35:00Z</dcterms:modified>
</cp:coreProperties>
</file>